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BF" w:rsidRPr="00DC00BF" w:rsidRDefault="00DC00BF" w:rsidP="00DC00BF">
      <w:pPr>
        <w:jc w:val="center"/>
        <w:rPr>
          <w:sz w:val="28"/>
          <w:szCs w:val="28"/>
        </w:rPr>
      </w:pPr>
      <w:r w:rsidRPr="00DC00BF">
        <w:rPr>
          <w:sz w:val="28"/>
          <w:szCs w:val="28"/>
        </w:rPr>
        <w:t>МУНИЦИПАЛЬНОЕ ОБРАЗОВАНИЕ</w:t>
      </w:r>
    </w:p>
    <w:p w:rsidR="00DC00BF" w:rsidRPr="00DC00BF" w:rsidRDefault="00DC00BF" w:rsidP="00DC00BF">
      <w:pPr>
        <w:jc w:val="center"/>
        <w:rPr>
          <w:sz w:val="28"/>
          <w:szCs w:val="28"/>
        </w:rPr>
      </w:pPr>
      <w:r w:rsidRPr="00DC00BF">
        <w:rPr>
          <w:sz w:val="28"/>
          <w:szCs w:val="28"/>
        </w:rPr>
        <w:t>СЕЛЬСКОЕ ПОСЕЛЕНИЕ ЦИНГАЛЫ</w:t>
      </w:r>
    </w:p>
    <w:p w:rsidR="00DC00BF" w:rsidRPr="00DC00BF" w:rsidRDefault="00DC00BF" w:rsidP="00DC00BF">
      <w:pPr>
        <w:jc w:val="center"/>
        <w:rPr>
          <w:sz w:val="28"/>
          <w:szCs w:val="28"/>
        </w:rPr>
      </w:pPr>
      <w:r w:rsidRPr="00DC00BF">
        <w:rPr>
          <w:sz w:val="28"/>
          <w:szCs w:val="28"/>
        </w:rPr>
        <w:t>ХАНТЫ-МАНСИЙСКИЙ АВТОНОМНЫЙ ОКРУГ – ЮГРА</w:t>
      </w:r>
    </w:p>
    <w:p w:rsidR="00DC00BF" w:rsidRPr="00DC00BF" w:rsidRDefault="00DC00BF" w:rsidP="00DC00BF">
      <w:pPr>
        <w:jc w:val="center"/>
        <w:rPr>
          <w:sz w:val="28"/>
          <w:szCs w:val="28"/>
        </w:rPr>
      </w:pPr>
    </w:p>
    <w:p w:rsidR="00DC00BF" w:rsidRPr="00DC00BF" w:rsidRDefault="00DC00BF" w:rsidP="00DC00BF">
      <w:pPr>
        <w:jc w:val="center"/>
        <w:rPr>
          <w:sz w:val="28"/>
          <w:szCs w:val="28"/>
        </w:rPr>
      </w:pPr>
      <w:r w:rsidRPr="00DC00BF">
        <w:rPr>
          <w:sz w:val="28"/>
          <w:szCs w:val="28"/>
        </w:rPr>
        <w:t>АДМИНИСТРАЦИЯ СЕЛЬСКОГО ПОСЕЛЕНИЯ</w:t>
      </w:r>
    </w:p>
    <w:p w:rsidR="00DC00BF" w:rsidRPr="00DC00BF" w:rsidRDefault="00DC00BF" w:rsidP="00DC00BF">
      <w:pPr>
        <w:jc w:val="center"/>
        <w:rPr>
          <w:sz w:val="28"/>
          <w:szCs w:val="28"/>
        </w:rPr>
      </w:pPr>
    </w:p>
    <w:p w:rsidR="00DC00BF" w:rsidRPr="00DC00BF" w:rsidRDefault="00DC00BF" w:rsidP="00DC00BF">
      <w:pPr>
        <w:jc w:val="center"/>
        <w:rPr>
          <w:sz w:val="28"/>
          <w:szCs w:val="28"/>
        </w:rPr>
      </w:pPr>
      <w:r w:rsidRPr="00DC00BF">
        <w:rPr>
          <w:sz w:val="28"/>
          <w:szCs w:val="28"/>
        </w:rPr>
        <w:t>ПОСТАНОВЛЕНИЕ</w:t>
      </w:r>
    </w:p>
    <w:p w:rsidR="00DC00BF" w:rsidRPr="00DC00BF" w:rsidRDefault="00DC00BF" w:rsidP="00DC00BF">
      <w:pPr>
        <w:jc w:val="center"/>
        <w:rPr>
          <w:sz w:val="28"/>
          <w:szCs w:val="28"/>
        </w:rPr>
      </w:pPr>
    </w:p>
    <w:p w:rsidR="00DC00BF" w:rsidRPr="00DC00BF" w:rsidRDefault="00DC00BF" w:rsidP="00DC00BF">
      <w:pPr>
        <w:jc w:val="both"/>
        <w:rPr>
          <w:b/>
          <w:sz w:val="28"/>
          <w:szCs w:val="28"/>
        </w:rPr>
      </w:pPr>
    </w:p>
    <w:p w:rsidR="00DC00BF" w:rsidRPr="00DC00BF" w:rsidRDefault="00DC00BF" w:rsidP="00DC00BF">
      <w:pPr>
        <w:jc w:val="both"/>
        <w:rPr>
          <w:sz w:val="28"/>
          <w:szCs w:val="28"/>
        </w:rPr>
      </w:pPr>
      <w:r w:rsidRPr="00DC00BF">
        <w:rPr>
          <w:sz w:val="28"/>
          <w:szCs w:val="28"/>
        </w:rPr>
        <w:t>от 05.07.2017                                                                                              № 70</w:t>
      </w:r>
    </w:p>
    <w:p w:rsidR="00DC00BF" w:rsidRPr="00DC00BF" w:rsidRDefault="00DC00BF" w:rsidP="00DC00BF">
      <w:pPr>
        <w:jc w:val="both"/>
        <w:rPr>
          <w:sz w:val="28"/>
          <w:szCs w:val="28"/>
        </w:rPr>
      </w:pPr>
      <w:r w:rsidRPr="00DC00BF">
        <w:rPr>
          <w:sz w:val="28"/>
          <w:szCs w:val="28"/>
        </w:rPr>
        <w:t xml:space="preserve">с. Цингалы </w:t>
      </w:r>
    </w:p>
    <w:p w:rsidR="00DC00BF" w:rsidRPr="00DC00BF" w:rsidRDefault="00DC00BF" w:rsidP="00DC00BF">
      <w:pPr>
        <w:jc w:val="both"/>
        <w:rPr>
          <w:sz w:val="28"/>
          <w:szCs w:val="28"/>
        </w:rPr>
      </w:pP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О назначении публичных слушаний по 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внесению изменений в Правила 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землепользования и застройки 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муниципального образования сельское 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>поселение Цингалы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На основании статьи 28 Градостроительного Кодекса Российской Федерации, а также </w:t>
      </w:r>
      <w:r w:rsidRPr="00DC00BF">
        <w:rPr>
          <w:bCs/>
          <w:sz w:val="26"/>
          <w:szCs w:val="26"/>
        </w:rPr>
        <w:t>Положения о порядке организации и проведения публичных слушаний на территории сельского поселения Цингалы</w:t>
      </w:r>
      <w:r w:rsidRPr="00DC00BF">
        <w:rPr>
          <w:sz w:val="26"/>
          <w:szCs w:val="26"/>
        </w:rPr>
        <w:t xml:space="preserve">, утвержденного решением Совета депутатов сельского поселения Цингалы от </w:t>
      </w:r>
      <w:proofErr w:type="gramStart"/>
      <w:r w:rsidRPr="00DC00BF">
        <w:rPr>
          <w:sz w:val="26"/>
          <w:szCs w:val="26"/>
        </w:rPr>
        <w:t>03.05.2017  №</w:t>
      </w:r>
      <w:proofErr w:type="gramEnd"/>
      <w:r w:rsidRPr="00DC00BF">
        <w:rPr>
          <w:sz w:val="26"/>
          <w:szCs w:val="26"/>
        </w:rPr>
        <w:t xml:space="preserve"> 18:</w:t>
      </w:r>
    </w:p>
    <w:p w:rsidR="00DC00BF" w:rsidRPr="00DC00BF" w:rsidRDefault="00DC00BF" w:rsidP="00DC00BF">
      <w:pPr>
        <w:numPr>
          <w:ilvl w:val="0"/>
          <w:numId w:val="13"/>
        </w:numPr>
        <w:tabs>
          <w:tab w:val="clear" w:pos="795"/>
          <w:tab w:val="num" w:pos="435"/>
        </w:tabs>
        <w:ind w:left="0"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>Назначить проведение публичных слушаний по внесению изменений в Правила землепользования и застройки муниципального образования сельское поселение Цингалы.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2. Местом проведения публичных слушаний определить по адресу: </w:t>
      </w:r>
      <w:proofErr w:type="spellStart"/>
      <w:r w:rsidRPr="00DC00BF">
        <w:rPr>
          <w:sz w:val="26"/>
          <w:szCs w:val="26"/>
        </w:rPr>
        <w:t>с.Цингалы</w:t>
      </w:r>
      <w:proofErr w:type="spellEnd"/>
      <w:r w:rsidRPr="00DC00BF">
        <w:rPr>
          <w:sz w:val="26"/>
          <w:szCs w:val="26"/>
        </w:rPr>
        <w:t xml:space="preserve">, ул. Советская, 17, здание сельского дома культуры, 07 сентября </w:t>
      </w:r>
      <w:proofErr w:type="gramStart"/>
      <w:r w:rsidRPr="00DC00BF">
        <w:rPr>
          <w:sz w:val="26"/>
          <w:szCs w:val="26"/>
        </w:rPr>
        <w:t>2017  года</w:t>
      </w:r>
      <w:proofErr w:type="gramEnd"/>
      <w:r w:rsidRPr="00DC00BF">
        <w:rPr>
          <w:sz w:val="26"/>
          <w:szCs w:val="26"/>
        </w:rPr>
        <w:t xml:space="preserve"> в 17.00 часов.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>3. Срок проведения публичных слушаний от двух до четырех месяцев со дня подписания данного постановления.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4. Органом, уполномоченным на проведение публичных слушаний, </w:t>
      </w:r>
      <w:proofErr w:type="gramStart"/>
      <w:r w:rsidRPr="00DC00BF">
        <w:rPr>
          <w:sz w:val="26"/>
          <w:szCs w:val="26"/>
        </w:rPr>
        <w:t>назначить  администрацию</w:t>
      </w:r>
      <w:proofErr w:type="gramEnd"/>
      <w:r w:rsidRPr="00DC00BF">
        <w:rPr>
          <w:sz w:val="26"/>
          <w:szCs w:val="26"/>
        </w:rPr>
        <w:t xml:space="preserve"> сельского поселения Цингалы.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>5. Определить местом сбора предложений и замечаний по внесению изменений в Правила землепользования и застройки муниципального образования сельское поселение Цингалы администрацию сельского поселения Цингалы.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>6. Опубликовать настоящее постановление на официальном сайте администрации поселения в информационно-коммуникационной сети «Интернет».</w:t>
      </w:r>
    </w:p>
    <w:p w:rsidR="00DC00BF" w:rsidRPr="00DC00BF" w:rsidRDefault="00DC00BF" w:rsidP="00DC00BF">
      <w:pPr>
        <w:ind w:firstLine="709"/>
        <w:jc w:val="both"/>
        <w:rPr>
          <w:sz w:val="26"/>
          <w:szCs w:val="26"/>
        </w:rPr>
      </w:pPr>
      <w:r w:rsidRPr="00DC00BF">
        <w:rPr>
          <w:sz w:val="26"/>
          <w:szCs w:val="26"/>
        </w:rPr>
        <w:t>7. Контроль за выполнением постановления оставляю за собой.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 </w:t>
      </w:r>
    </w:p>
    <w:p w:rsidR="00DC00BF" w:rsidRPr="00DC00BF" w:rsidRDefault="00DC00BF" w:rsidP="00DC00BF">
      <w:pPr>
        <w:jc w:val="both"/>
        <w:rPr>
          <w:sz w:val="26"/>
          <w:szCs w:val="26"/>
        </w:rPr>
      </w:pPr>
    </w:p>
    <w:p w:rsidR="00DC00BF" w:rsidRPr="00DC00BF" w:rsidRDefault="00DC00BF" w:rsidP="00DC00BF">
      <w:pPr>
        <w:jc w:val="both"/>
        <w:rPr>
          <w:sz w:val="26"/>
          <w:szCs w:val="26"/>
        </w:rPr>
      </w:pPr>
      <w:r w:rsidRPr="00DC00BF">
        <w:rPr>
          <w:sz w:val="26"/>
          <w:szCs w:val="26"/>
        </w:rPr>
        <w:t xml:space="preserve">Глава сельского поселения                                                                А.И. Козлов     </w:t>
      </w:r>
    </w:p>
    <w:p w:rsidR="00933E7D" w:rsidRPr="00716B1E" w:rsidRDefault="00933E7D" w:rsidP="00302041">
      <w:pPr>
        <w:jc w:val="both"/>
        <w:rPr>
          <w:color w:val="7030A0"/>
          <w:sz w:val="28"/>
          <w:szCs w:val="28"/>
        </w:rPr>
      </w:pPr>
      <w:r w:rsidRPr="00716B1E">
        <w:rPr>
          <w:color w:val="7030A0"/>
          <w:sz w:val="28"/>
          <w:szCs w:val="28"/>
        </w:rPr>
        <w:br w:type="page"/>
      </w:r>
    </w:p>
    <w:p w:rsidR="00163E4A" w:rsidRPr="00650A39" w:rsidRDefault="00F86496" w:rsidP="00163E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3E4A" w:rsidRPr="00650A39" w:rsidRDefault="00B43D3E" w:rsidP="00163E4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63E4A" w:rsidRPr="00650A39">
        <w:rPr>
          <w:sz w:val="28"/>
          <w:szCs w:val="28"/>
        </w:rPr>
        <w:t>дминистрации</w:t>
      </w:r>
    </w:p>
    <w:p w:rsidR="00163E4A" w:rsidRPr="00650A39" w:rsidRDefault="00163E4A" w:rsidP="00163E4A">
      <w:pPr>
        <w:jc w:val="right"/>
        <w:rPr>
          <w:sz w:val="28"/>
          <w:szCs w:val="28"/>
        </w:rPr>
      </w:pPr>
      <w:r w:rsidRPr="00650A39">
        <w:rPr>
          <w:sz w:val="28"/>
          <w:szCs w:val="28"/>
        </w:rPr>
        <w:t xml:space="preserve">сельского поселения </w:t>
      </w:r>
      <w:r w:rsidR="00F86496">
        <w:rPr>
          <w:sz w:val="28"/>
          <w:szCs w:val="28"/>
        </w:rPr>
        <w:t>Цингалы</w:t>
      </w:r>
    </w:p>
    <w:p w:rsidR="00163E4A" w:rsidRPr="00B43D3E" w:rsidRDefault="00163E4A" w:rsidP="00163E4A">
      <w:pPr>
        <w:jc w:val="right"/>
        <w:rPr>
          <w:sz w:val="28"/>
          <w:szCs w:val="28"/>
        </w:rPr>
      </w:pPr>
      <w:r w:rsidRPr="00650A39">
        <w:rPr>
          <w:sz w:val="28"/>
          <w:szCs w:val="28"/>
        </w:rPr>
        <w:t xml:space="preserve">от </w:t>
      </w:r>
      <w:r w:rsidR="006B035C">
        <w:rPr>
          <w:sz w:val="28"/>
          <w:szCs w:val="28"/>
        </w:rPr>
        <w:t>05.07.2017</w:t>
      </w:r>
      <w:r w:rsidR="00B43D3E">
        <w:rPr>
          <w:sz w:val="28"/>
          <w:szCs w:val="28"/>
        </w:rPr>
        <w:t xml:space="preserve"> </w:t>
      </w:r>
      <w:r w:rsidRPr="00650A39">
        <w:rPr>
          <w:sz w:val="28"/>
          <w:szCs w:val="28"/>
        </w:rPr>
        <w:t xml:space="preserve">№ </w:t>
      </w:r>
      <w:r w:rsidR="006B035C">
        <w:rPr>
          <w:sz w:val="28"/>
          <w:szCs w:val="28"/>
        </w:rPr>
        <w:t>70</w:t>
      </w:r>
    </w:p>
    <w:p w:rsidR="00163E4A" w:rsidRPr="00650A39" w:rsidRDefault="00163E4A" w:rsidP="00163E4A">
      <w:pPr>
        <w:jc w:val="center"/>
        <w:rPr>
          <w:sz w:val="28"/>
          <w:szCs w:val="28"/>
        </w:rPr>
      </w:pPr>
    </w:p>
    <w:p w:rsidR="00B43D3E" w:rsidRDefault="00032BCC" w:rsidP="0004744F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59A5">
        <w:rPr>
          <w:rFonts w:eastAsia="Calibri"/>
          <w:sz w:val="28"/>
          <w:szCs w:val="28"/>
          <w:lang w:eastAsia="en-US"/>
        </w:rPr>
        <w:t>атериал</w:t>
      </w:r>
      <w:r>
        <w:rPr>
          <w:rFonts w:eastAsia="Calibri"/>
          <w:sz w:val="28"/>
          <w:szCs w:val="28"/>
          <w:lang w:eastAsia="en-US"/>
        </w:rPr>
        <w:t>ы</w:t>
      </w:r>
      <w:r w:rsidRPr="00FC59A5">
        <w:rPr>
          <w:rFonts w:eastAsia="Calibri"/>
          <w:sz w:val="28"/>
          <w:szCs w:val="28"/>
          <w:lang w:eastAsia="en-US"/>
        </w:rPr>
        <w:t xml:space="preserve"> по проекту внесения изменений</w:t>
      </w:r>
    </w:p>
    <w:p w:rsidR="00B43D3E" w:rsidRDefault="00163E4A" w:rsidP="0004744F">
      <w:pPr>
        <w:jc w:val="center"/>
        <w:rPr>
          <w:sz w:val="28"/>
          <w:szCs w:val="28"/>
        </w:rPr>
      </w:pPr>
      <w:r w:rsidRPr="00650A39">
        <w:rPr>
          <w:sz w:val="28"/>
          <w:szCs w:val="28"/>
        </w:rPr>
        <w:t xml:space="preserve">в правила землепользования и застройки </w:t>
      </w:r>
    </w:p>
    <w:p w:rsidR="00163E4A" w:rsidRPr="00650A39" w:rsidRDefault="00163E4A" w:rsidP="0004744F">
      <w:pPr>
        <w:jc w:val="center"/>
        <w:rPr>
          <w:sz w:val="28"/>
          <w:szCs w:val="28"/>
        </w:rPr>
      </w:pPr>
      <w:r w:rsidRPr="00650A39">
        <w:rPr>
          <w:sz w:val="28"/>
          <w:szCs w:val="28"/>
        </w:rPr>
        <w:t xml:space="preserve">сельского поселения </w:t>
      </w:r>
      <w:r w:rsidR="00F86496">
        <w:rPr>
          <w:sz w:val="28"/>
          <w:szCs w:val="28"/>
        </w:rPr>
        <w:t>Цингалы</w:t>
      </w:r>
      <w:bookmarkStart w:id="0" w:name="_GoBack"/>
      <w:bookmarkEnd w:id="0"/>
    </w:p>
    <w:p w:rsidR="00BC42A4" w:rsidRPr="00BC42A4" w:rsidRDefault="00BC42A4" w:rsidP="00BC42A4">
      <w:pPr>
        <w:ind w:firstLine="555"/>
        <w:jc w:val="both"/>
        <w:rPr>
          <w:rFonts w:eastAsia="Calibri"/>
          <w:sz w:val="28"/>
          <w:szCs w:val="28"/>
          <w:lang w:eastAsia="en-US"/>
        </w:rPr>
      </w:pPr>
    </w:p>
    <w:p w:rsidR="00BC42A4" w:rsidRPr="00BC42A4" w:rsidRDefault="00BC42A4" w:rsidP="00BC42A4">
      <w:pPr>
        <w:jc w:val="both"/>
        <w:rPr>
          <w:bCs/>
        </w:rPr>
      </w:pPr>
      <w:r w:rsidRPr="00BC42A4">
        <w:rPr>
          <w:bCs/>
        </w:rPr>
        <w:t>«1.ОСНОВНЫЕ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0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125"/>
      </w:tblGrid>
      <w:tr w:rsidR="00BC42A4" w:rsidRPr="00BC42A4" w:rsidTr="00DC76CA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ПАРАМЕТРЫ РАЗРЕШЕННОГО ИСПОЛЬЗОВАНИЯ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ОСОБЫЕ УСЛОВИЯ РЕАЛИЗАЦИИ РЕГЛАМЕНТА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Многоквартирные жилые дома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2.1.1)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построек-3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Минимальный размер земельного участка в условиях строительства при:  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одном жилом этаже в здании – 2,76 </w:t>
            </w:r>
            <w:proofErr w:type="spellStart"/>
            <w:r w:rsidRPr="00BC42A4">
              <w:t>кв.м</w:t>
            </w:r>
            <w:proofErr w:type="spellEnd"/>
            <w:r w:rsidRPr="00BC42A4">
              <w:t xml:space="preserve">/1 </w:t>
            </w:r>
            <w:proofErr w:type="spellStart"/>
            <w:r w:rsidRPr="00BC42A4">
              <w:t>кв.м</w:t>
            </w:r>
            <w:proofErr w:type="spellEnd"/>
            <w:r w:rsidRPr="00BC42A4">
              <w:t>. общей площади квартир,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двух жилых этажах в здании – 1,61 </w:t>
            </w:r>
            <w:proofErr w:type="spellStart"/>
            <w:r w:rsidRPr="00BC42A4">
              <w:t>кв.м</w:t>
            </w:r>
            <w:proofErr w:type="spellEnd"/>
            <w:r w:rsidRPr="00BC42A4">
              <w:t xml:space="preserve">/1 </w:t>
            </w:r>
            <w:proofErr w:type="spellStart"/>
            <w:r w:rsidRPr="00BC42A4">
              <w:t>кв.м</w:t>
            </w:r>
            <w:proofErr w:type="spellEnd"/>
            <w:r w:rsidRPr="00BC42A4">
              <w:t>. общей площади квартир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Максимальный размер земельного участка – не подлежит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- 40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Объект индивидуального жилищного строительства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2.1)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Расстояние от границ смежного </w:t>
            </w:r>
            <w:r w:rsidRPr="00BC42A4">
              <w:lastRenderedPageBreak/>
              <w:t>земельного участка до хозяйственных построек-3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площадь участка – 600 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Максимальная площадь участка - 1500 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Максимальный процент застройки - 30.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глубина переднего двора 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глубина заднего двора 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ширина бокового двора 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rPr>
                <w:color w:val="FF0000"/>
              </w:rPr>
            </w:pPr>
            <w:r w:rsidRPr="00BC42A4">
              <w:t>Минимальное расстояние между отдельно стоящими зданиями – 6 м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 xml:space="preserve">Не допускается </w:t>
            </w:r>
            <w:r w:rsidRPr="00BC42A4">
              <w:lastRenderedPageBreak/>
              <w:t>размещение хозяйственных построек со стороны красных линий улиц, за исключением гаражей.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Жилой дом блокированной застройки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2.3)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 w:rsidRPr="00BC42A4">
              <w:t>Расстояние от границ смежного земельного участка до хозяйственных построек-3 м</w:t>
            </w:r>
          </w:p>
          <w:p w:rsidR="00BC42A4" w:rsidRPr="00BC42A4" w:rsidRDefault="00BC42A4" w:rsidP="00BC42A4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 w:rsidRPr="00BC42A4">
              <w:t>Максимальный процент застройки - 50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Минимальная площадь участка 500 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Строительство, реконструкцию осуществлять по индивидуальным проектам,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  <w:r w:rsidRPr="00BC42A4">
        <w:rPr>
          <w:bCs/>
        </w:rPr>
        <w:t>2.   УСЛОВНО РАЗРЕШЁННЫЕ ВИДЫ И ПАРАМЕТРЫ ИСПОЛЬЗОВАНИЯ ЗЕМЕЛЬНЫХ УЧАСТКОВ И ОБЪЕКТОВ КАПИТАЛЬНОГО СТРОИТЕЛЬСТВА: нет</w:t>
      </w:r>
    </w:p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</w:p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  <w:r w:rsidRPr="00BC42A4">
        <w:rPr>
          <w:b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1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4190"/>
        <w:gridCol w:w="3261"/>
      </w:tblGrid>
      <w:tr w:rsidR="00BC42A4" w:rsidRPr="00BC42A4" w:rsidTr="00DC76CA">
        <w:trPr>
          <w:trHeight w:val="38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DC76CA">
            <w:pPr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  <w:r w:rsidRPr="00BC42A4">
              <w:rPr>
                <w:bCs/>
              </w:rPr>
              <w:t>ВИДЫ ИСПОЛЬЗОВАНИЯ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ПАРАМЕТРЫ РАЗРЕШЕННОГО ИСПОЛЬЗОВАНИЯ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ОСОБЫЕ УСЛОВИЯ РЕАЛИЗАЦИИ РЕГЛАМЕНТА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Магазины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(код 4.4)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Бытовое обслуживание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3.3)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Площадь помещений – не более 250 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lastRenderedPageBreak/>
              <w:t>высота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both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ind w:right="284"/>
            </w:pPr>
            <w:r w:rsidRPr="00BC42A4">
              <w:lastRenderedPageBreak/>
              <w:t xml:space="preserve">Встроенные, встроенно-пристроенные в пристроенные в объекты основного вида использования с условием обеспечения отдельных входов со стороны </w:t>
            </w:r>
            <w:r w:rsidRPr="00BC42A4">
              <w:lastRenderedPageBreak/>
              <w:t>красных линий улиц.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rPr>
                <w:lang w:val="en-US"/>
              </w:rPr>
            </w:pPr>
            <w:r w:rsidRPr="00BC42A4">
              <w:lastRenderedPageBreak/>
              <w:t>Объекты хозяйственного назначения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1.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5 м (до конька).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Расстояние от границ смежного земельного участка до хозяйственных построек – не менее 3 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Отдельно стоящие объекты.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Объекты гаражного назначения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2.7.1)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Строительство, реконструкцию осуществлять по индивидуальным проектам, с использованием материалов, соответствующих требованиям ГОСТов и национальных стандартов в области строительства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Коммунальное обслуживание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3.1)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lastRenderedPageBreak/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Строительство, реконструкцию осуществлять по </w:t>
            </w:r>
            <w:r w:rsidRPr="00BC42A4">
              <w:lastRenderedPageBreak/>
              <w:t>индивидуальным проектам,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</w:tbl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1. Минимальное количество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 xml:space="preserve">-мест для хранения индивидуального автотранспорта на земельных участках в границах многоквартирной жилой застройки определяется из расчета не менее 1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 xml:space="preserve">-место на 1 квартиру в границах отведенного земельного участка. 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 xml:space="preserve">Площади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2. Предусмотреть </w:t>
      </w:r>
      <w:proofErr w:type="gramStart"/>
      <w:r w:rsidRPr="00BC42A4">
        <w:rPr>
          <w:spacing w:val="2"/>
        </w:rPr>
        <w:t>холодный тамбур</w:t>
      </w:r>
      <w:proofErr w:type="gramEnd"/>
      <w:r w:rsidRPr="00BC42A4">
        <w:rPr>
          <w:spacing w:val="2"/>
        </w:rPr>
        <w:t xml:space="preserve"> примыкающий ко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3. Высота ограждений земельных участков жилой застройки: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-вдоль улиц и проездов: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-максимальная высота - 1,8 метров,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-минимальная высота – 1,2 метра. 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Максимальный планировочный модуль в архитектурном решении ограждений земельных участков вдоль улиц и проездов не более 3,5 метра;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-между соседними участками застройки: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-максимальная высота - 1,8 метров без согласования со смежными землепользователями,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-минимальная высота – 1,2 метра.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4. Детские площадки, </w:t>
      </w:r>
      <w:r w:rsidRPr="00BC42A4">
        <w:rPr>
          <w:spacing w:val="2"/>
        </w:rPr>
        <w:t>минимальный размер одной площадки 30 кв. м</w:t>
      </w:r>
      <w:r w:rsidRPr="00BC42A4">
        <w:t>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>-мягкие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BC42A4" w:rsidRPr="00BC42A4" w:rsidRDefault="00BC42A4" w:rsidP="00BC42A4">
      <w:pPr>
        <w:ind w:firstLine="851"/>
        <w:jc w:val="both"/>
      </w:pPr>
      <w:r w:rsidRPr="00BC42A4">
        <w:t>-для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BC42A4" w:rsidRPr="00BC42A4" w:rsidRDefault="00BC42A4" w:rsidP="00BC42A4">
      <w:pPr>
        <w:ind w:firstLine="851"/>
        <w:jc w:val="both"/>
      </w:pPr>
      <w:r w:rsidRPr="00BC42A4">
        <w:lastRenderedPageBreak/>
        <w:t>-детские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BC42A4" w:rsidRPr="00BC42A4" w:rsidRDefault="00BC42A4" w:rsidP="00BC42A4">
      <w:pPr>
        <w:ind w:firstLine="851"/>
        <w:jc w:val="both"/>
      </w:pPr>
      <w:r w:rsidRPr="00BC42A4">
        <w:t>-осветительное оборудование должно функционировать в режиме освещении территории, на которой расположена площадка. Не допускается размещение осветительного оборудования на высоте менее 2,5 м.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5. Площадки отдыха взрослых, </w:t>
      </w:r>
      <w:r w:rsidRPr="00BC42A4">
        <w:rPr>
          <w:spacing w:val="2"/>
        </w:rPr>
        <w:t>минимальный размер одной площадки 15 кв. м: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>-покрытие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-применятся </w:t>
      </w:r>
      <w:proofErr w:type="spellStart"/>
      <w:r w:rsidRPr="00BC42A4">
        <w:t>периметральное</w:t>
      </w:r>
      <w:proofErr w:type="spellEnd"/>
      <w:r w:rsidRPr="00BC42A4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 w:rsidRPr="00BC42A4">
        <w:t>вытаптыванию</w:t>
      </w:r>
      <w:proofErr w:type="spellEnd"/>
      <w:r w:rsidRPr="00BC42A4">
        <w:t xml:space="preserve"> видов трав. Не допускается применение растений с ядовитыми ягодами.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6. Открытые спортивные площадки, </w:t>
      </w:r>
      <w:r w:rsidRPr="00BC42A4">
        <w:rPr>
          <w:spacing w:val="2"/>
        </w:rPr>
        <w:t>минимальный размер одной площадки 100 кв. м</w:t>
      </w:r>
      <w:r w:rsidRPr="00BC42A4">
        <w:t>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BC42A4">
        <w:t>рукоход</w:t>
      </w:r>
      <w:proofErr w:type="spellEnd"/>
      <w:r w:rsidRPr="00BC42A4">
        <w:t>, брусья.</w:t>
      </w:r>
    </w:p>
    <w:p w:rsidR="00BC42A4" w:rsidRPr="00BC42A4" w:rsidRDefault="00BC42A4" w:rsidP="00BC42A4">
      <w:pPr>
        <w:ind w:firstLine="851"/>
        <w:jc w:val="both"/>
      </w:pPr>
      <w:r w:rsidRPr="00BC42A4">
        <w:t>-озеленение размещается по периметру площадки, высаживая быстрорастущие деревья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BC42A4" w:rsidRPr="00BC42A4" w:rsidRDefault="00BC42A4" w:rsidP="00BC42A4">
      <w:pPr>
        <w:ind w:firstLine="851"/>
        <w:jc w:val="both"/>
      </w:pPr>
      <w:r w:rsidRPr="00BC42A4">
        <w:t>-площадки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BC42A4" w:rsidRPr="00BC42A4" w:rsidRDefault="00BC42A4" w:rsidP="00BC42A4">
      <w:pPr>
        <w:ind w:firstLine="851"/>
        <w:jc w:val="both"/>
      </w:pPr>
      <w:r w:rsidRPr="00BC42A4">
        <w:t>-минимальное расстояние между детскими и спортивными площадками не менее 3 м.</w:t>
      </w:r>
    </w:p>
    <w:p w:rsidR="00BC42A4" w:rsidRPr="00BC42A4" w:rsidRDefault="00BC42A4" w:rsidP="00BC42A4">
      <w:pPr>
        <w:ind w:firstLine="851"/>
        <w:jc w:val="both"/>
      </w:pPr>
      <w:r w:rsidRPr="00BC42A4">
        <w:t>7. Площадки для установки мусоросборников: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прилегающими территориями, контейнеры для сбора ТКО, осветительное оборудование, озеленение площадки.</w:t>
      </w:r>
    </w:p>
    <w:p w:rsidR="00BC42A4" w:rsidRPr="00BC42A4" w:rsidRDefault="00BC42A4" w:rsidP="00BC42A4">
      <w:pPr>
        <w:ind w:firstLine="851"/>
        <w:jc w:val="both"/>
      </w:pPr>
      <w:r w:rsidRPr="00BC42A4">
        <w:t>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BC42A4" w:rsidRPr="00BC42A4" w:rsidRDefault="00BC42A4" w:rsidP="00BC42A4">
      <w:pPr>
        <w:ind w:firstLine="851"/>
        <w:jc w:val="both"/>
      </w:pPr>
      <w:r w:rsidRPr="00BC42A4">
        <w:t>-сопряжение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BC42A4" w:rsidRPr="00BC42A4" w:rsidRDefault="00BC42A4" w:rsidP="00BC42A4">
      <w:pPr>
        <w:ind w:firstLine="851"/>
        <w:jc w:val="both"/>
      </w:pPr>
      <w:r w:rsidRPr="00BC42A4">
        <w:t>-функционирование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BC42A4" w:rsidRPr="00BC42A4" w:rsidRDefault="00BC42A4" w:rsidP="00BC42A4">
      <w:pPr>
        <w:ind w:firstLine="851"/>
        <w:jc w:val="both"/>
      </w:pPr>
      <w:r w:rsidRPr="00BC42A4">
        <w:lastRenderedPageBreak/>
        <w:t xml:space="preserve">-озеленение производится деревьями с высотой степенью </w:t>
      </w:r>
      <w:proofErr w:type="spellStart"/>
      <w:r w:rsidRPr="00BC42A4">
        <w:t>фитонцидности</w:t>
      </w:r>
      <w:proofErr w:type="spellEnd"/>
      <w:r w:rsidRPr="00BC42A4"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BC42A4">
        <w:t>периметральной</w:t>
      </w:r>
      <w:proofErr w:type="spellEnd"/>
      <w:r w:rsidRPr="00BC42A4">
        <w:t xml:space="preserve"> живой изгороди в виде высоких кустарников без плодов и ягод.</w:t>
      </w:r>
    </w:p>
    <w:p w:rsidR="00BC42A4" w:rsidRPr="00BC42A4" w:rsidRDefault="00BC42A4" w:rsidP="00BC42A4">
      <w:pPr>
        <w:ind w:firstLine="851"/>
        <w:jc w:val="both"/>
      </w:pPr>
      <w:r w:rsidRPr="00BC42A4">
        <w:t>8. Площадки автостоянок: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-обязательный перечень элементов благоустройства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 </w:t>
      </w:r>
    </w:p>
    <w:p w:rsidR="00BC42A4" w:rsidRPr="00BC42A4" w:rsidRDefault="00BC42A4" w:rsidP="00BC42A4">
      <w:pPr>
        <w:ind w:firstLine="851"/>
        <w:jc w:val="both"/>
      </w:pPr>
      <w:r w:rsidRPr="00BC42A4">
        <w:t>9. Участки жилой застройки: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-озеленение жилого участка следует формировать между </w:t>
      </w:r>
      <w:proofErr w:type="spellStart"/>
      <w:r w:rsidRPr="00BC42A4">
        <w:t>отмосткой</w:t>
      </w:r>
      <w:proofErr w:type="spellEnd"/>
      <w:r w:rsidRPr="00BC42A4"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BC42A4" w:rsidRPr="00BC42A4" w:rsidRDefault="00BC42A4" w:rsidP="00BC42A4">
      <w:pPr>
        <w:ind w:firstLine="851"/>
        <w:jc w:val="both"/>
      </w:pPr>
      <w:r w:rsidRPr="00BC42A4">
        <w:t>-при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BC42A4" w:rsidRPr="00BC42A4" w:rsidRDefault="00BC42A4" w:rsidP="00BC42A4">
      <w:pPr>
        <w:ind w:firstLine="851"/>
        <w:jc w:val="both"/>
      </w:pPr>
      <w:r w:rsidRPr="00BC42A4">
        <w:t>-на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</w:p>
    <w:p w:rsidR="00BC42A4" w:rsidRPr="00BC42A4" w:rsidRDefault="00BC42A4" w:rsidP="00BC42A4">
      <w:pPr>
        <w:ind w:firstLine="851"/>
        <w:jc w:val="both"/>
      </w:pPr>
      <w:r w:rsidRPr="00BC42A4">
        <w:t>-водоотведение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BC42A4" w:rsidRPr="00BC42A4" w:rsidRDefault="00BC42A4" w:rsidP="00BC42A4">
      <w:pPr>
        <w:ind w:firstLine="851"/>
        <w:jc w:val="both"/>
      </w:pPr>
      <w:r w:rsidRPr="00BC42A4">
        <w:t>10. Установить следующие особые градостроительные требования к архитектурно-художественному облику многоэтажной застройки: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10.1. Цветовое решение кровель: </w:t>
      </w:r>
    </w:p>
    <w:p w:rsidR="00BC42A4" w:rsidRPr="00BC42A4" w:rsidRDefault="00BC42A4" w:rsidP="00BC42A4">
      <w:pPr>
        <w:ind w:firstLine="851"/>
        <w:jc w:val="both"/>
      </w:pPr>
      <w:r w:rsidRPr="00BC42A4">
        <w:t>-в целях энергосбережения применять темные тона кровель следующих основных цветов: зеленого (</w:t>
      </w:r>
      <w:r w:rsidRPr="00BC42A4">
        <w:rPr>
          <w:lang w:val="en-US"/>
        </w:rPr>
        <w:t>RAL</w:t>
      </w:r>
      <w:r w:rsidRPr="00BC42A4">
        <w:t xml:space="preserve"> 6005), коричневого (</w:t>
      </w:r>
      <w:r w:rsidRPr="00BC42A4">
        <w:rPr>
          <w:lang w:val="en-US"/>
        </w:rPr>
        <w:t>RAL</w:t>
      </w:r>
      <w:r w:rsidRPr="00BC42A4">
        <w:t xml:space="preserve"> 8011), синего (</w:t>
      </w:r>
      <w:r w:rsidRPr="00BC42A4">
        <w:rPr>
          <w:lang w:val="en-US"/>
        </w:rPr>
        <w:t>RAL</w:t>
      </w:r>
      <w:r w:rsidRPr="00BC42A4">
        <w:t xml:space="preserve"> 5005);</w:t>
      </w:r>
    </w:p>
    <w:p w:rsidR="00BC42A4" w:rsidRPr="00BC42A4" w:rsidRDefault="00BC42A4" w:rsidP="00BC42A4">
      <w:pPr>
        <w:ind w:firstLine="851"/>
        <w:jc w:val="both"/>
      </w:pPr>
      <w:r w:rsidRPr="00BC42A4">
        <w:t>10.2. Цветовое решение фасадов:</w:t>
      </w:r>
    </w:p>
    <w:p w:rsidR="00BC42A4" w:rsidRPr="00BC42A4" w:rsidRDefault="00BC42A4" w:rsidP="00BC42A4">
      <w:pPr>
        <w:ind w:firstLine="851"/>
        <w:jc w:val="both"/>
      </w:pPr>
      <w:r w:rsidRPr="00BC42A4">
        <w:t>-применять нейтральные тона следующих основных цветов: желтого (</w:t>
      </w:r>
      <w:r w:rsidRPr="00BC42A4">
        <w:rPr>
          <w:lang w:val="en-US"/>
        </w:rPr>
        <w:t>RAL</w:t>
      </w:r>
      <w:r w:rsidRPr="00BC42A4">
        <w:t xml:space="preserve"> 1002), бежевого (</w:t>
      </w:r>
      <w:r w:rsidRPr="00BC42A4">
        <w:rPr>
          <w:lang w:val="en-US"/>
        </w:rPr>
        <w:t>RAL</w:t>
      </w:r>
      <w:r w:rsidRPr="00BC42A4">
        <w:t xml:space="preserve"> 1001), зеленого (</w:t>
      </w:r>
      <w:r w:rsidRPr="00BC42A4">
        <w:rPr>
          <w:lang w:val="en-US"/>
        </w:rPr>
        <w:t>RAL</w:t>
      </w:r>
      <w:r w:rsidRPr="00BC42A4">
        <w:t xml:space="preserve"> 6028);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10.3. Цветовое решение ограждений земельных участков:</w:t>
      </w:r>
    </w:p>
    <w:p w:rsidR="00BC42A4" w:rsidRPr="00BC42A4" w:rsidRDefault="00BC42A4" w:rsidP="00BC42A4">
      <w:pPr>
        <w:ind w:firstLine="851"/>
        <w:jc w:val="both"/>
      </w:pPr>
      <w:r w:rsidRPr="00BC42A4">
        <w:t>-применять нейтральные тона следующих основных цветов синего (</w:t>
      </w:r>
      <w:r w:rsidRPr="00BC42A4">
        <w:rPr>
          <w:lang w:val="en-US"/>
        </w:rPr>
        <w:t>RAL</w:t>
      </w:r>
      <w:r w:rsidRPr="00BC42A4">
        <w:t xml:space="preserve"> 5015), зеленого (</w:t>
      </w:r>
      <w:r w:rsidRPr="00BC42A4">
        <w:rPr>
          <w:lang w:val="en-US"/>
        </w:rPr>
        <w:t>RAL</w:t>
      </w:r>
      <w:r w:rsidRPr="00BC42A4">
        <w:t xml:space="preserve"> 6018).»</w:t>
      </w:r>
    </w:p>
    <w:p w:rsidR="00BC42A4" w:rsidRPr="00BC42A4" w:rsidRDefault="00BC42A4" w:rsidP="00BC42A4">
      <w:pPr>
        <w:ind w:firstLine="851"/>
        <w:contextualSpacing/>
        <w:jc w:val="both"/>
        <w:rPr>
          <w:sz w:val="28"/>
          <w:szCs w:val="28"/>
        </w:rPr>
      </w:pPr>
    </w:p>
    <w:sectPr w:rsidR="00BC42A4" w:rsidRPr="00BC42A4" w:rsidSect="00DC00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3E" w:rsidRDefault="00F6363E">
      <w:r>
        <w:separator/>
      </w:r>
    </w:p>
  </w:endnote>
  <w:endnote w:type="continuationSeparator" w:id="0">
    <w:p w:rsidR="00F6363E" w:rsidRDefault="00F6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3E" w:rsidRDefault="00F6363E">
      <w:r>
        <w:separator/>
      </w:r>
    </w:p>
  </w:footnote>
  <w:footnote w:type="continuationSeparator" w:id="0">
    <w:p w:rsidR="00F6363E" w:rsidRDefault="00F6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9" w:rsidRDefault="00C607AC" w:rsidP="00167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E99" w:rsidRDefault="00605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9" w:rsidRDefault="00605E99" w:rsidP="00167EED">
    <w:pPr>
      <w:pStyle w:val="a3"/>
      <w:framePr w:wrap="around" w:vAnchor="text" w:hAnchor="margin" w:xAlign="center" w:y="1"/>
      <w:rPr>
        <w:rStyle w:val="a5"/>
      </w:rPr>
    </w:pPr>
  </w:p>
  <w:p w:rsidR="00605E99" w:rsidRDefault="00605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FD"/>
    <w:multiLevelType w:val="hybridMultilevel"/>
    <w:tmpl w:val="A00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FBA"/>
    <w:multiLevelType w:val="hybridMultilevel"/>
    <w:tmpl w:val="77F8FF14"/>
    <w:lvl w:ilvl="0" w:tplc="5E74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21E69"/>
    <w:multiLevelType w:val="hybridMultilevel"/>
    <w:tmpl w:val="492A5F14"/>
    <w:lvl w:ilvl="0" w:tplc="8118D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20DD"/>
    <w:multiLevelType w:val="hybridMultilevel"/>
    <w:tmpl w:val="10D626B2"/>
    <w:lvl w:ilvl="0" w:tplc="8034AF2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D530953"/>
    <w:multiLevelType w:val="hybridMultilevel"/>
    <w:tmpl w:val="BBB0C930"/>
    <w:lvl w:ilvl="0" w:tplc="AFA25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264666C"/>
    <w:multiLevelType w:val="hybridMultilevel"/>
    <w:tmpl w:val="723E5920"/>
    <w:lvl w:ilvl="0" w:tplc="912473FC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05F0C"/>
    <w:multiLevelType w:val="hybridMultilevel"/>
    <w:tmpl w:val="C93211DC"/>
    <w:lvl w:ilvl="0" w:tplc="71286462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3B95ADA"/>
    <w:multiLevelType w:val="multilevel"/>
    <w:tmpl w:val="6388E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87115"/>
    <w:multiLevelType w:val="hybridMultilevel"/>
    <w:tmpl w:val="8ECEDA76"/>
    <w:lvl w:ilvl="0" w:tplc="1B0AC9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7"/>
    <w:rsid w:val="000275DD"/>
    <w:rsid w:val="00030D41"/>
    <w:rsid w:val="00032BCC"/>
    <w:rsid w:val="00036D54"/>
    <w:rsid w:val="00037B43"/>
    <w:rsid w:val="0004744F"/>
    <w:rsid w:val="00052953"/>
    <w:rsid w:val="00061924"/>
    <w:rsid w:val="00070A36"/>
    <w:rsid w:val="00082B0A"/>
    <w:rsid w:val="00091CBE"/>
    <w:rsid w:val="000A01D9"/>
    <w:rsid w:val="000B036F"/>
    <w:rsid w:val="000C3B65"/>
    <w:rsid w:val="00111DED"/>
    <w:rsid w:val="0011213C"/>
    <w:rsid w:val="001167F4"/>
    <w:rsid w:val="001169D3"/>
    <w:rsid w:val="00127CB1"/>
    <w:rsid w:val="00133723"/>
    <w:rsid w:val="00135AD5"/>
    <w:rsid w:val="00154BDD"/>
    <w:rsid w:val="00155985"/>
    <w:rsid w:val="001635D8"/>
    <w:rsid w:val="00163E4A"/>
    <w:rsid w:val="00167EED"/>
    <w:rsid w:val="0017273F"/>
    <w:rsid w:val="00173825"/>
    <w:rsid w:val="00194A2D"/>
    <w:rsid w:val="001B2D4B"/>
    <w:rsid w:val="0022543F"/>
    <w:rsid w:val="002537DE"/>
    <w:rsid w:val="0025661B"/>
    <w:rsid w:val="00267894"/>
    <w:rsid w:val="0029306B"/>
    <w:rsid w:val="002A2AFC"/>
    <w:rsid w:val="002B1CD9"/>
    <w:rsid w:val="002B5503"/>
    <w:rsid w:val="002C03B4"/>
    <w:rsid w:val="002C3305"/>
    <w:rsid w:val="002F000D"/>
    <w:rsid w:val="00302041"/>
    <w:rsid w:val="00324A76"/>
    <w:rsid w:val="00324F27"/>
    <w:rsid w:val="00343A4A"/>
    <w:rsid w:val="00365421"/>
    <w:rsid w:val="003766A4"/>
    <w:rsid w:val="0038267E"/>
    <w:rsid w:val="0039598C"/>
    <w:rsid w:val="003B5277"/>
    <w:rsid w:val="003B6643"/>
    <w:rsid w:val="003E69EA"/>
    <w:rsid w:val="003F75BA"/>
    <w:rsid w:val="004061A5"/>
    <w:rsid w:val="004070A5"/>
    <w:rsid w:val="004429BB"/>
    <w:rsid w:val="0048400A"/>
    <w:rsid w:val="004A4174"/>
    <w:rsid w:val="004E7D55"/>
    <w:rsid w:val="00510B9B"/>
    <w:rsid w:val="00531899"/>
    <w:rsid w:val="00532110"/>
    <w:rsid w:val="005324DD"/>
    <w:rsid w:val="005347A9"/>
    <w:rsid w:val="00540E64"/>
    <w:rsid w:val="005475C9"/>
    <w:rsid w:val="005513F8"/>
    <w:rsid w:val="00572CA4"/>
    <w:rsid w:val="005825EE"/>
    <w:rsid w:val="0059002F"/>
    <w:rsid w:val="005B0809"/>
    <w:rsid w:val="005C62A7"/>
    <w:rsid w:val="005E661F"/>
    <w:rsid w:val="005F271A"/>
    <w:rsid w:val="00605E99"/>
    <w:rsid w:val="00610320"/>
    <w:rsid w:val="00650A39"/>
    <w:rsid w:val="00652390"/>
    <w:rsid w:val="006808D6"/>
    <w:rsid w:val="0068710A"/>
    <w:rsid w:val="006932F5"/>
    <w:rsid w:val="006B035C"/>
    <w:rsid w:val="006C2ACA"/>
    <w:rsid w:val="006D6DCC"/>
    <w:rsid w:val="006D7D89"/>
    <w:rsid w:val="006F6704"/>
    <w:rsid w:val="00700E08"/>
    <w:rsid w:val="00706427"/>
    <w:rsid w:val="00716B1E"/>
    <w:rsid w:val="00743D64"/>
    <w:rsid w:val="007453A3"/>
    <w:rsid w:val="007625CF"/>
    <w:rsid w:val="00775A4F"/>
    <w:rsid w:val="00791BFF"/>
    <w:rsid w:val="007928AA"/>
    <w:rsid w:val="007A7873"/>
    <w:rsid w:val="007C57A3"/>
    <w:rsid w:val="007E58C0"/>
    <w:rsid w:val="007F448F"/>
    <w:rsid w:val="00815236"/>
    <w:rsid w:val="00826672"/>
    <w:rsid w:val="00827DF4"/>
    <w:rsid w:val="008435AD"/>
    <w:rsid w:val="0087495C"/>
    <w:rsid w:val="008865D9"/>
    <w:rsid w:val="008B0C16"/>
    <w:rsid w:val="008E1BF3"/>
    <w:rsid w:val="008E3946"/>
    <w:rsid w:val="0091049B"/>
    <w:rsid w:val="00933E7D"/>
    <w:rsid w:val="00945943"/>
    <w:rsid w:val="00950820"/>
    <w:rsid w:val="009656F3"/>
    <w:rsid w:val="009B6F9D"/>
    <w:rsid w:val="009D1E62"/>
    <w:rsid w:val="009F590A"/>
    <w:rsid w:val="00A00436"/>
    <w:rsid w:val="00A12DD6"/>
    <w:rsid w:val="00A34FE8"/>
    <w:rsid w:val="00A37022"/>
    <w:rsid w:val="00A544AD"/>
    <w:rsid w:val="00A74C44"/>
    <w:rsid w:val="00A807C3"/>
    <w:rsid w:val="00A86A49"/>
    <w:rsid w:val="00A87861"/>
    <w:rsid w:val="00A91CE5"/>
    <w:rsid w:val="00A9610E"/>
    <w:rsid w:val="00AA0A4F"/>
    <w:rsid w:val="00AC4999"/>
    <w:rsid w:val="00AC4A62"/>
    <w:rsid w:val="00AC7403"/>
    <w:rsid w:val="00AD7A2D"/>
    <w:rsid w:val="00B02748"/>
    <w:rsid w:val="00B26FF0"/>
    <w:rsid w:val="00B43D3E"/>
    <w:rsid w:val="00BC42A4"/>
    <w:rsid w:val="00BC6EFF"/>
    <w:rsid w:val="00BC704C"/>
    <w:rsid w:val="00C20BF5"/>
    <w:rsid w:val="00C607AC"/>
    <w:rsid w:val="00C679F8"/>
    <w:rsid w:val="00CB1592"/>
    <w:rsid w:val="00CB1F4A"/>
    <w:rsid w:val="00CE2152"/>
    <w:rsid w:val="00D26D3E"/>
    <w:rsid w:val="00D51BE1"/>
    <w:rsid w:val="00D70C71"/>
    <w:rsid w:val="00DB036C"/>
    <w:rsid w:val="00DC00BF"/>
    <w:rsid w:val="00DC76CA"/>
    <w:rsid w:val="00DE6B2E"/>
    <w:rsid w:val="00DF04E8"/>
    <w:rsid w:val="00E15F4A"/>
    <w:rsid w:val="00E25AF2"/>
    <w:rsid w:val="00E337C2"/>
    <w:rsid w:val="00E74C2B"/>
    <w:rsid w:val="00E809CE"/>
    <w:rsid w:val="00EB3482"/>
    <w:rsid w:val="00EC5397"/>
    <w:rsid w:val="00EE7519"/>
    <w:rsid w:val="00F14853"/>
    <w:rsid w:val="00F16558"/>
    <w:rsid w:val="00F6363E"/>
    <w:rsid w:val="00F7777D"/>
    <w:rsid w:val="00F8371C"/>
    <w:rsid w:val="00F85CE0"/>
    <w:rsid w:val="00F86496"/>
    <w:rsid w:val="00F93523"/>
    <w:rsid w:val="00FC59A5"/>
    <w:rsid w:val="00FC5B9F"/>
    <w:rsid w:val="00FD1F84"/>
    <w:rsid w:val="00FD4959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81B0-B79F-4FF2-9FC0-17BB5BD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07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407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1A6E-BE82-475B-9D6A-9BF04C80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1233</cp:lastModifiedBy>
  <cp:revision>26</cp:revision>
  <cp:lastPrinted>2017-07-06T11:56:00Z</cp:lastPrinted>
  <dcterms:created xsi:type="dcterms:W3CDTF">2017-07-07T11:42:00Z</dcterms:created>
  <dcterms:modified xsi:type="dcterms:W3CDTF">2017-08-18T18:56:00Z</dcterms:modified>
</cp:coreProperties>
</file>